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3AD0" w14:textId="727F75B0" w:rsidR="00952040" w:rsidRPr="00B57D8E" w:rsidRDefault="00952040" w:rsidP="00B95031">
      <w:pPr>
        <w:rPr>
          <w:b/>
          <w:sz w:val="28"/>
        </w:rPr>
      </w:pPr>
      <w:r w:rsidRPr="00B57D8E">
        <w:rPr>
          <w:rFonts w:cs="Times New Roman"/>
          <w:b/>
          <w:color w:val="365F91"/>
          <w:sz w:val="32"/>
          <w:szCs w:val="20"/>
          <w:u w:val="single"/>
        </w:rPr>
        <w:t xml:space="preserve">Microsoft Excel </w:t>
      </w:r>
      <w:r w:rsidR="00B57D8E" w:rsidRPr="00B57D8E">
        <w:rPr>
          <w:rFonts w:cs="Times New Roman"/>
          <w:b/>
          <w:color w:val="365F91"/>
          <w:sz w:val="32"/>
          <w:szCs w:val="20"/>
          <w:u w:val="single"/>
        </w:rPr>
        <w:t>Macros and Introduction to VBA Level 1</w:t>
      </w:r>
      <w:r w:rsidR="00AE3138" w:rsidRPr="00B57D8E">
        <w:rPr>
          <w:rFonts w:cs="Times New Roman"/>
          <w:b/>
          <w:color w:val="365F91"/>
          <w:sz w:val="32"/>
          <w:szCs w:val="20"/>
          <w:u w:val="single"/>
        </w:rPr>
        <w:t xml:space="preserve"> – Online </w:t>
      </w:r>
      <w:r w:rsidR="00594A71" w:rsidRPr="00B57D8E">
        <w:rPr>
          <w:rFonts w:cs="Times New Roman"/>
          <w:b/>
          <w:color w:val="365F91"/>
          <w:sz w:val="32"/>
          <w:szCs w:val="20"/>
          <w:u w:val="single"/>
        </w:rPr>
        <w:t>Training</w:t>
      </w:r>
    </w:p>
    <w:p w14:paraId="6FF17948" w14:textId="6061AC5A" w:rsidR="00043303" w:rsidRPr="001A2FD3" w:rsidRDefault="00F71BD4" w:rsidP="00B95031">
      <w:pPr>
        <w:tabs>
          <w:tab w:val="left" w:pos="1985"/>
        </w:tabs>
        <w:spacing w:before="120"/>
        <w:ind w:left="1985" w:hanging="1985"/>
        <w:rPr>
          <w:b/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Duration:</w:t>
      </w:r>
      <w:r w:rsidR="00043303">
        <w:rPr>
          <w:b/>
        </w:rPr>
        <w:tab/>
      </w:r>
      <w:r w:rsidR="00E90733">
        <w:rPr>
          <w:b/>
        </w:rPr>
        <w:t xml:space="preserve">1 Day - </w:t>
      </w:r>
      <w:r w:rsidR="00AE3138" w:rsidRPr="001A2FD3">
        <w:rPr>
          <w:sz w:val="22"/>
        </w:rPr>
        <w:t>3 hours x 2 modules</w:t>
      </w:r>
      <w:bookmarkStart w:id="0" w:name="_GoBack"/>
      <w:bookmarkEnd w:id="0"/>
    </w:p>
    <w:p w14:paraId="2AA48CB4" w14:textId="6FA3C71B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who is it for:</w:t>
      </w:r>
      <w:r w:rsidR="00952040">
        <w:rPr>
          <w:b/>
        </w:rPr>
        <w:tab/>
      </w:r>
      <w:r w:rsidR="00952040" w:rsidRPr="001A2FD3">
        <w:rPr>
          <w:sz w:val="22"/>
        </w:rPr>
        <w:t xml:space="preserve">This course is aimed at at existing users of Excel who </w:t>
      </w:r>
      <w:r w:rsidR="00B57D8E">
        <w:rPr>
          <w:sz w:val="22"/>
        </w:rPr>
        <w:t>have a strong working knowledge of Excel and who wish to automate Excel tasks</w:t>
      </w:r>
      <w:r w:rsidR="001A7717" w:rsidRPr="001A2FD3">
        <w:rPr>
          <w:sz w:val="22"/>
        </w:rPr>
        <w:t xml:space="preserve">. Topics will be demonstrated by the trainer </w:t>
      </w:r>
      <w:r w:rsidR="001A2FD3">
        <w:rPr>
          <w:sz w:val="22"/>
        </w:rPr>
        <w:t>and</w:t>
      </w:r>
      <w:r w:rsidR="001A7717" w:rsidRPr="001A2FD3">
        <w:rPr>
          <w:sz w:val="22"/>
        </w:rPr>
        <w:t xml:space="preserve"> attendees will be given practice examples(s).</w:t>
      </w:r>
    </w:p>
    <w:p w14:paraId="4A9997D7" w14:textId="7343948A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Assumed Knowledge:</w:t>
      </w:r>
      <w:r w:rsidR="00952040">
        <w:rPr>
          <w:b/>
        </w:rPr>
        <w:tab/>
      </w:r>
      <w:r w:rsidR="00B57D8E">
        <w:rPr>
          <w:sz w:val="22"/>
        </w:rPr>
        <w:t>A</w:t>
      </w:r>
      <w:r w:rsidR="00952040" w:rsidRPr="001A2FD3">
        <w:rPr>
          <w:sz w:val="22"/>
        </w:rPr>
        <w:t xml:space="preserve"> </w:t>
      </w:r>
      <w:r w:rsidR="00B57D8E">
        <w:rPr>
          <w:sz w:val="22"/>
        </w:rPr>
        <w:t>strong</w:t>
      </w:r>
      <w:r w:rsidR="00952040" w:rsidRPr="001A2FD3">
        <w:rPr>
          <w:sz w:val="22"/>
        </w:rPr>
        <w:t xml:space="preserve"> knowledge of Excel is required –attendance </w:t>
      </w:r>
      <w:r w:rsidR="001A2FD3">
        <w:rPr>
          <w:sz w:val="22"/>
        </w:rPr>
        <w:t>on</w:t>
      </w:r>
      <w:r w:rsidR="00952040" w:rsidRPr="001A2FD3">
        <w:rPr>
          <w:sz w:val="22"/>
        </w:rPr>
        <w:t xml:space="preserve"> our </w:t>
      </w:r>
      <w:r w:rsidR="00B57D8E">
        <w:rPr>
          <w:sz w:val="22"/>
        </w:rPr>
        <w:t>Advanced</w:t>
      </w:r>
      <w:r w:rsidR="00952040" w:rsidRPr="001A2FD3">
        <w:rPr>
          <w:sz w:val="22"/>
        </w:rPr>
        <w:t xml:space="preserve"> course</w:t>
      </w:r>
      <w:r w:rsidR="00B57D8E">
        <w:rPr>
          <w:sz w:val="22"/>
        </w:rPr>
        <w:t xml:space="preserve"> is highly recommended before embarking on this course</w:t>
      </w:r>
      <w:r w:rsidR="00952040" w:rsidRPr="001A2FD3">
        <w:rPr>
          <w:sz w:val="22"/>
        </w:rPr>
        <w:t>.</w:t>
      </w:r>
    </w:p>
    <w:p w14:paraId="0162DE43" w14:textId="19D67390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what is it about:</w:t>
      </w:r>
      <w:r w:rsidR="00952040">
        <w:rPr>
          <w:b/>
        </w:rPr>
        <w:tab/>
      </w:r>
      <w:r w:rsidR="00276419" w:rsidRPr="001A2FD3">
        <w:rPr>
          <w:sz w:val="22"/>
        </w:rPr>
        <w:t xml:space="preserve">This course will </w:t>
      </w:r>
      <w:r w:rsidR="00B57D8E">
        <w:rPr>
          <w:sz w:val="22"/>
        </w:rPr>
        <w:t>not only cover recording Macros but introduce attendees to the Excel VBA (Visual Basic for Applications) project window and enable them to write and edit programming code</w:t>
      </w:r>
      <w:r w:rsidR="00043303" w:rsidRPr="001A2FD3">
        <w:rPr>
          <w:sz w:val="22"/>
        </w:rPr>
        <w:t>.</w:t>
      </w:r>
      <w:r w:rsidR="00CD2D83" w:rsidRPr="001A2FD3">
        <w:rPr>
          <w:sz w:val="22"/>
        </w:rPr>
        <w:t xml:space="preserve"> </w:t>
      </w:r>
      <w:r w:rsidR="00952040" w:rsidRPr="001A2FD3">
        <w:rPr>
          <w:sz w:val="22"/>
        </w:rPr>
        <w:t>At the end you will</w:t>
      </w:r>
      <w:r w:rsidR="00B57D8E">
        <w:rPr>
          <w:sz w:val="22"/>
        </w:rPr>
        <w:t xml:space="preserve"> have been shown and practiced</w:t>
      </w:r>
      <w:r w:rsidR="00952040" w:rsidRPr="001A2FD3">
        <w:rPr>
          <w:sz w:val="22"/>
        </w:rPr>
        <w:t>:</w:t>
      </w:r>
    </w:p>
    <w:p w14:paraId="77BB379E" w14:textId="77777777" w:rsidR="00B57D8E" w:rsidRPr="00B57D8E" w:rsidRDefault="00B57D8E" w:rsidP="00B57D8E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 w:rsidRPr="00B57D8E">
        <w:rPr>
          <w:sz w:val="22"/>
        </w:rPr>
        <w:t>Recording Macros</w:t>
      </w:r>
    </w:p>
    <w:p w14:paraId="6451A706" w14:textId="77777777" w:rsidR="00B57D8E" w:rsidRPr="00B57D8E" w:rsidRDefault="00B57D8E" w:rsidP="00B57D8E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 w:rsidRPr="00B57D8E">
        <w:rPr>
          <w:sz w:val="22"/>
        </w:rPr>
        <w:t>Understanding the VBA Project Window</w:t>
      </w:r>
    </w:p>
    <w:p w14:paraId="2B81907C" w14:textId="77777777" w:rsidR="00B57D8E" w:rsidRPr="00B57D8E" w:rsidRDefault="00B57D8E" w:rsidP="00B57D8E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 w:rsidRPr="00B57D8E">
        <w:rPr>
          <w:sz w:val="22"/>
        </w:rPr>
        <w:t>Editing Procedure Code</w:t>
      </w:r>
    </w:p>
    <w:p w14:paraId="2490AFD4" w14:textId="77777777" w:rsidR="00B57D8E" w:rsidRPr="00B57D8E" w:rsidRDefault="00B57D8E" w:rsidP="00B57D8E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 w:rsidRPr="00B57D8E">
        <w:rPr>
          <w:sz w:val="22"/>
        </w:rPr>
        <w:t>Creating code using Flexible Ranges</w:t>
      </w:r>
    </w:p>
    <w:p w14:paraId="7B1BF740" w14:textId="77777777" w:rsidR="00B57D8E" w:rsidRDefault="00B57D8E" w:rsidP="00B57D8E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 w:rsidRPr="00B57D8E">
        <w:rPr>
          <w:sz w:val="22"/>
        </w:rPr>
        <w:t>Simple error trapping</w:t>
      </w:r>
    </w:p>
    <w:p w14:paraId="1FA2479E" w14:textId="531C2DF5" w:rsidR="00084BE8" w:rsidRPr="00BD3A9C" w:rsidRDefault="00084BE8" w:rsidP="00B57D8E">
      <w:pPr>
        <w:pBdr>
          <w:bottom w:val="single" w:sz="12" w:space="1" w:color="17365D" w:themeColor="text2" w:themeShade="BF"/>
        </w:pBdr>
        <w:spacing w:before="120"/>
        <w:ind w:left="-284" w:right="14"/>
        <w:jc w:val="center"/>
      </w:pPr>
      <w:r>
        <w:t>Some topics are specific to a version therefore will only be included for the relevant version</w:t>
      </w:r>
    </w:p>
    <w:p w14:paraId="588D3909" w14:textId="306BF55C" w:rsidR="001A7717" w:rsidRDefault="001A7717" w:rsidP="00B95031">
      <w:pPr>
        <w:shd w:val="clear" w:color="auto" w:fill="auto"/>
        <w:ind w:left="-284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Excel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</w:t>
      </w:r>
      <w:r w:rsidR="00B57D8E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Macros and VBA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- Online Training module 1 (3 hours)</w:t>
      </w:r>
    </w:p>
    <w:p w14:paraId="4CD80596" w14:textId="77777777" w:rsidR="001A7717" w:rsidRDefault="001A7717" w:rsidP="00B95031">
      <w:pPr>
        <w:spacing w:before="120"/>
        <w:ind w:left="-284"/>
        <w:rPr>
          <w:b/>
        </w:rPr>
        <w:sectPr w:rsidR="001A7717" w:rsidSect="00B57D8E">
          <w:headerReference w:type="default" r:id="rId10"/>
          <w:footerReference w:type="default" r:id="rId11"/>
          <w:type w:val="continuous"/>
          <w:pgSz w:w="11900" w:h="16840"/>
          <w:pgMar w:top="1276" w:right="985" w:bottom="426" w:left="1134" w:header="708" w:footer="708" w:gutter="0"/>
          <w:cols w:space="466"/>
          <w:docGrid w:linePitch="360"/>
        </w:sectPr>
      </w:pPr>
    </w:p>
    <w:p w14:paraId="4DB1C2CB" w14:textId="20DF789F" w:rsidR="00B57D8E" w:rsidRP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lastRenderedPageBreak/>
        <w:t xml:space="preserve">What is a Macro and </w:t>
      </w:r>
      <w:r>
        <w:rPr>
          <w:sz w:val="22"/>
        </w:rPr>
        <w:t xml:space="preserve">how are they </w:t>
      </w:r>
      <w:proofErr w:type="gramStart"/>
      <w:r>
        <w:rPr>
          <w:sz w:val="22"/>
        </w:rPr>
        <w:t>used</w:t>
      </w:r>
      <w:proofErr w:type="gramEnd"/>
    </w:p>
    <w:p w14:paraId="6309B676" w14:textId="03C4BC3B" w:rsid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Recording Macros</w:t>
      </w:r>
    </w:p>
    <w:p w14:paraId="2D75E5D2" w14:textId="07BAAF3E" w:rsidR="00B57D8E" w:rsidRPr="00B57D8E" w:rsidRDefault="00B57D8E" w:rsidP="00B57D8E">
      <w:pPr>
        <w:numPr>
          <w:ilvl w:val="1"/>
          <w:numId w:val="5"/>
        </w:numPr>
        <w:tabs>
          <w:tab w:val="clear" w:pos="1440"/>
        </w:tabs>
        <w:spacing w:before="120"/>
        <w:ind w:left="1134"/>
        <w:rPr>
          <w:sz w:val="22"/>
        </w:rPr>
      </w:pPr>
      <w:r>
        <w:rPr>
          <w:sz w:val="22"/>
        </w:rPr>
        <w:t>Several recording examples will be covered at this stage</w:t>
      </w:r>
    </w:p>
    <w:p w14:paraId="38220042" w14:textId="38233EEF" w:rsid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Running macros, Assigning Macros to menu, toolbar icons, "Shortcut keys" and inserting macro buttons</w:t>
      </w:r>
    </w:p>
    <w:p w14:paraId="3B322221" w14:textId="7004A8EA" w:rsidR="00B57D8E" w:rsidRPr="00B57D8E" w:rsidRDefault="00B57D8E" w:rsidP="00B57D8E">
      <w:pPr>
        <w:spacing w:before="120"/>
        <w:ind w:left="357"/>
        <w:rPr>
          <w:b/>
          <w:color w:val="548DD4" w:themeColor="text2" w:themeTint="99"/>
          <w:u w:val="single"/>
        </w:rPr>
      </w:pPr>
      <w:proofErr w:type="gramStart"/>
      <w:r w:rsidRPr="00B57D8E">
        <w:rPr>
          <w:b/>
          <w:color w:val="548DD4" w:themeColor="text2" w:themeTint="99"/>
          <w:u w:val="single"/>
        </w:rPr>
        <w:lastRenderedPageBreak/>
        <w:t>15 minute</w:t>
      </w:r>
      <w:proofErr w:type="gramEnd"/>
      <w:r w:rsidRPr="00B57D8E">
        <w:rPr>
          <w:b/>
          <w:color w:val="548DD4" w:themeColor="text2" w:themeTint="99"/>
          <w:u w:val="single"/>
        </w:rPr>
        <w:t xml:space="preserve"> break</w:t>
      </w:r>
    </w:p>
    <w:p w14:paraId="7FC16600" w14:textId="1A0C3492" w:rsidR="00B57D8E" w:rsidRP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Visual Basic concepts and background</w:t>
      </w:r>
    </w:p>
    <w:p w14:paraId="0B233307" w14:textId="618CCF8C" w:rsid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Reading Visual Basic Code - Comments, Keywords, Collections, Objects, Properties and Methods</w:t>
      </w:r>
    </w:p>
    <w:p w14:paraId="720306DF" w14:textId="01A82C7E" w:rsidR="00B57D8E" w:rsidRP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>
        <w:rPr>
          <w:sz w:val="22"/>
        </w:rPr>
        <w:t>Editing some of macros recorded earlier</w:t>
      </w:r>
    </w:p>
    <w:p w14:paraId="69BD270D" w14:textId="0EF1E98C" w:rsidR="00084BE8" w:rsidRPr="001A2FD3" w:rsidRDefault="00084BE8" w:rsidP="00B57D8E">
      <w:pPr>
        <w:ind w:left="720"/>
        <w:rPr>
          <w:sz w:val="22"/>
        </w:rPr>
      </w:pPr>
    </w:p>
    <w:p w14:paraId="44935782" w14:textId="76549E65" w:rsidR="001A7717" w:rsidRDefault="001A7717" w:rsidP="00084BE8">
      <w:pPr>
        <w:spacing w:before="120"/>
        <w:rPr>
          <w:b/>
        </w:rPr>
        <w:sectPr w:rsidR="001A7717" w:rsidSect="001A2FD3">
          <w:type w:val="continuous"/>
          <w:pgSz w:w="11900" w:h="16840"/>
          <w:pgMar w:top="1276" w:right="701" w:bottom="426" w:left="993" w:header="708" w:footer="708" w:gutter="0"/>
          <w:cols w:num="2" w:space="466"/>
          <w:docGrid w:linePitch="360"/>
        </w:sectPr>
      </w:pPr>
    </w:p>
    <w:p w14:paraId="2F17B656" w14:textId="05136601" w:rsidR="001A7717" w:rsidRDefault="001A7717" w:rsidP="001A7717">
      <w:pPr>
        <w:pBdr>
          <w:top w:val="single" w:sz="4" w:space="1" w:color="auto"/>
        </w:pBdr>
        <w:shd w:val="clear" w:color="auto" w:fill="auto"/>
        <w:spacing w:before="240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lastRenderedPageBreak/>
        <w:t>Excel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</w:t>
      </w:r>
      <w:r w:rsidR="00B57D8E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Macros and VBA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- Online Training module 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2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(3 hours)</w:t>
      </w:r>
    </w:p>
    <w:p w14:paraId="2B17ACD0" w14:textId="77777777" w:rsidR="001A7717" w:rsidRDefault="001A7717" w:rsidP="00084BE8">
      <w:pPr>
        <w:spacing w:before="120"/>
        <w:rPr>
          <w:b/>
        </w:rPr>
        <w:sectPr w:rsidR="001A7717" w:rsidSect="001A7717">
          <w:type w:val="continuous"/>
          <w:pgSz w:w="11900" w:h="16840"/>
          <w:pgMar w:top="1276" w:right="1190" w:bottom="426" w:left="1276" w:header="708" w:footer="708" w:gutter="0"/>
          <w:cols w:space="466"/>
          <w:docGrid w:linePitch="360"/>
        </w:sectPr>
      </w:pPr>
    </w:p>
    <w:p w14:paraId="7B2B9EC7" w14:textId="35C801AD" w:rsid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lastRenderedPageBreak/>
        <w:t>Modules and Procedures - writing your own code</w:t>
      </w:r>
    </w:p>
    <w:p w14:paraId="54F51EE4" w14:textId="26F1104F" w:rsidR="00B57D8E" w:rsidRPr="00B57D8E" w:rsidRDefault="00BC517C" w:rsidP="00B57D8E">
      <w:pPr>
        <w:numPr>
          <w:ilvl w:val="1"/>
          <w:numId w:val="5"/>
        </w:numPr>
        <w:tabs>
          <w:tab w:val="clear" w:pos="1440"/>
        </w:tabs>
        <w:spacing w:before="120"/>
        <w:ind w:left="1134"/>
        <w:rPr>
          <w:sz w:val="22"/>
        </w:rPr>
      </w:pPr>
      <w:r>
        <w:rPr>
          <w:sz w:val="22"/>
        </w:rPr>
        <w:t>Several examples of writing code are included here</w:t>
      </w:r>
    </w:p>
    <w:p w14:paraId="1E0765BF" w14:textId="6054FB13" w:rsid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Creating message boxes</w:t>
      </w:r>
    </w:p>
    <w:p w14:paraId="3730FA05" w14:textId="0DFA3257" w:rsidR="00BC517C" w:rsidRPr="00BC517C" w:rsidRDefault="00BC517C" w:rsidP="00BC517C">
      <w:pPr>
        <w:spacing w:before="120"/>
        <w:ind w:left="360"/>
        <w:rPr>
          <w:b/>
          <w:color w:val="548DD4" w:themeColor="text2" w:themeTint="99"/>
          <w:u w:val="single"/>
        </w:rPr>
      </w:pPr>
      <w:proofErr w:type="gramStart"/>
      <w:r w:rsidRPr="00BC517C">
        <w:rPr>
          <w:b/>
          <w:color w:val="548DD4" w:themeColor="text2" w:themeTint="99"/>
          <w:u w:val="single"/>
        </w:rPr>
        <w:t>15 minute</w:t>
      </w:r>
      <w:proofErr w:type="gramEnd"/>
      <w:r w:rsidRPr="00BC517C">
        <w:rPr>
          <w:b/>
          <w:color w:val="548DD4" w:themeColor="text2" w:themeTint="99"/>
          <w:u w:val="single"/>
        </w:rPr>
        <w:t xml:space="preserve"> break</w:t>
      </w:r>
    </w:p>
    <w:p w14:paraId="044272D8" w14:textId="6CB3599F" w:rsid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Defining and Using Variables</w:t>
      </w:r>
    </w:p>
    <w:p w14:paraId="37820BD1" w14:textId="13116714" w:rsidR="00BC517C" w:rsidRPr="00B57D8E" w:rsidRDefault="00BC517C" w:rsidP="00BC517C">
      <w:pPr>
        <w:numPr>
          <w:ilvl w:val="1"/>
          <w:numId w:val="5"/>
        </w:numPr>
        <w:tabs>
          <w:tab w:val="clear" w:pos="1440"/>
        </w:tabs>
        <w:spacing w:before="120"/>
        <w:ind w:left="993"/>
        <w:rPr>
          <w:sz w:val="22"/>
        </w:rPr>
      </w:pPr>
      <w:r>
        <w:rPr>
          <w:sz w:val="22"/>
        </w:rPr>
        <w:t>Several examples of working with variables are included here</w:t>
      </w:r>
    </w:p>
    <w:p w14:paraId="1DAE38A2" w14:textId="1538AEE2" w:rsidR="00B57D8E" w:rsidRPr="00B57D8E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>
        <w:rPr>
          <w:sz w:val="22"/>
        </w:rPr>
        <w:br w:type="column"/>
      </w:r>
      <w:r w:rsidRPr="00B57D8E">
        <w:rPr>
          <w:sz w:val="22"/>
        </w:rPr>
        <w:lastRenderedPageBreak/>
        <w:t xml:space="preserve">Input boxes to prompt for </w:t>
      </w:r>
      <w:r w:rsidR="00BC517C" w:rsidRPr="00B57D8E">
        <w:rPr>
          <w:sz w:val="22"/>
        </w:rPr>
        <w:t>information.</w:t>
      </w:r>
    </w:p>
    <w:p w14:paraId="24937DA7" w14:textId="77777777" w:rsidR="00BC517C" w:rsidRDefault="00B57D8E" w:rsidP="00B57D8E">
      <w:pPr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B57D8E">
        <w:rPr>
          <w:sz w:val="22"/>
        </w:rPr>
        <w:t>Testing and Debugging - types of</w:t>
      </w:r>
      <w:r w:rsidR="00BC517C">
        <w:rPr>
          <w:sz w:val="22"/>
        </w:rPr>
        <w:t xml:space="preserve"> errors, using the debug tools</w:t>
      </w:r>
    </w:p>
    <w:p w14:paraId="657279D4" w14:textId="54D75404" w:rsidR="00BC517C" w:rsidRDefault="00BC517C" w:rsidP="00BC517C">
      <w:pPr>
        <w:numPr>
          <w:ilvl w:val="1"/>
          <w:numId w:val="5"/>
        </w:numPr>
        <w:tabs>
          <w:tab w:val="clear" w:pos="1440"/>
        </w:tabs>
        <w:spacing w:before="120"/>
        <w:ind w:left="993"/>
        <w:rPr>
          <w:sz w:val="22"/>
        </w:rPr>
      </w:pPr>
      <w:r>
        <w:rPr>
          <w:sz w:val="22"/>
        </w:rPr>
        <w:t>Using Break Mode</w:t>
      </w:r>
    </w:p>
    <w:p w14:paraId="399505B7" w14:textId="47E2DE2F" w:rsidR="00541D8E" w:rsidRPr="001A2FD3" w:rsidRDefault="00B57D8E" w:rsidP="00BC517C">
      <w:pPr>
        <w:numPr>
          <w:ilvl w:val="1"/>
          <w:numId w:val="5"/>
        </w:numPr>
        <w:tabs>
          <w:tab w:val="clear" w:pos="1440"/>
        </w:tabs>
        <w:spacing w:before="120"/>
        <w:ind w:left="993"/>
        <w:rPr>
          <w:sz w:val="22"/>
        </w:rPr>
      </w:pPr>
      <w:proofErr w:type="spellStart"/>
      <w:r w:rsidRPr="00B57D8E">
        <w:rPr>
          <w:sz w:val="22"/>
        </w:rPr>
        <w:t>BreakPoint</w:t>
      </w:r>
      <w:proofErr w:type="spellEnd"/>
      <w:r w:rsidRPr="00B57D8E">
        <w:rPr>
          <w:sz w:val="22"/>
        </w:rPr>
        <w:t>.</w:t>
      </w:r>
    </w:p>
    <w:sectPr w:rsidR="00541D8E" w:rsidRPr="001A2FD3" w:rsidSect="001A2FD3">
      <w:type w:val="continuous"/>
      <w:pgSz w:w="11900" w:h="16840"/>
      <w:pgMar w:top="1276" w:right="985" w:bottom="426" w:left="1276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859B" w14:textId="77777777" w:rsidR="00E2265F" w:rsidRDefault="00E2265F" w:rsidP="00565401">
      <w:r>
        <w:separator/>
      </w:r>
    </w:p>
  </w:endnote>
  <w:endnote w:type="continuationSeparator" w:id="0">
    <w:p w14:paraId="36A6DB46" w14:textId="77777777" w:rsidR="00E2265F" w:rsidRDefault="00E2265F" w:rsidP="0056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AA9A" w14:textId="7EEC197C" w:rsidR="00BC1010" w:rsidRDefault="001A2FD3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E2336E6" wp14:editId="143C836F">
          <wp:simplePos x="0" y="0"/>
          <wp:positionH relativeFrom="margin">
            <wp:posOffset>4177608</wp:posOffset>
          </wp:positionH>
          <wp:positionV relativeFrom="margin">
            <wp:posOffset>8859700</wp:posOffset>
          </wp:positionV>
          <wp:extent cx="2324100" cy="5245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5A72B" w14:textId="14363717" w:rsidR="00BC1010" w:rsidRDefault="00BC1010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</w:p>
  <w:p w14:paraId="20ECC79C" w14:textId="168AC7F8" w:rsidR="00BC1010" w:rsidRPr="00BC1010" w:rsidRDefault="00BC1010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  <w:r w:rsidRPr="00C067C4">
      <w:rPr>
        <w:rFonts w:ascii="Arial" w:hAnsi="Arial" w:cs="Arial"/>
        <w:sz w:val="18"/>
        <w:lang w:val="en-IE"/>
      </w:rPr>
      <w:t xml:space="preserve">Cork (021) 230 3000 | Galway (091) 500 500 </w:t>
    </w:r>
    <w:r>
      <w:rPr>
        <w:rFonts w:ascii="Arial" w:hAnsi="Arial" w:cs="Arial"/>
        <w:sz w:val="18"/>
        <w:lang w:val="en-IE"/>
      </w:rPr>
      <w:t>|</w:t>
    </w:r>
    <w:r w:rsidRPr="00C067C4">
      <w:rPr>
        <w:rFonts w:ascii="Arial" w:hAnsi="Arial" w:cs="Arial"/>
        <w:sz w:val="18"/>
        <w:lang w:val="en-IE"/>
      </w:rPr>
      <w:t xml:space="preserve"> </w:t>
    </w:r>
    <w:hyperlink r:id="rId2" w:history="1">
      <w:r w:rsidRPr="00C067C4">
        <w:rPr>
          <w:lang w:val="en-IE"/>
        </w:rPr>
        <w:t>training@pfh.ie</w:t>
      </w:r>
    </w:hyperlink>
    <w:r w:rsidRPr="00C067C4">
      <w:rPr>
        <w:rFonts w:ascii="Arial" w:hAnsi="Arial" w:cs="Arial"/>
        <w:sz w:val="18"/>
        <w:lang w:val="en-IE"/>
      </w:rPr>
      <w:t xml:space="preserve"> | www.pfh.ie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ABAB" w14:textId="77777777" w:rsidR="00E2265F" w:rsidRDefault="00E2265F" w:rsidP="00565401">
      <w:r>
        <w:separator/>
      </w:r>
    </w:p>
  </w:footnote>
  <w:footnote w:type="continuationSeparator" w:id="0">
    <w:p w14:paraId="2515D46B" w14:textId="77777777" w:rsidR="00E2265F" w:rsidRDefault="00E2265F" w:rsidP="0056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8605" w14:textId="4EA16354" w:rsidR="00BC1010" w:rsidRPr="00C067C4" w:rsidRDefault="001A2FD3" w:rsidP="00BC1010">
    <w:pPr>
      <w:rPr>
        <w:rFonts w:ascii="Arial" w:hAnsi="Arial" w:cs="Arial"/>
      </w:rPr>
    </w:pPr>
    <w:r>
      <w:rPr>
        <w:rFonts w:ascii="Arial" w:hAnsi="Arial" w:cs="Arial"/>
        <w:noProof/>
        <w:color w:val="110E53"/>
        <w:sz w:val="28"/>
        <w:szCs w:val="28"/>
        <w:lang w:val="en-IE" w:eastAsia="en-IE"/>
      </w:rPr>
      <w:drawing>
        <wp:anchor distT="0" distB="0" distL="114300" distR="114300" simplePos="0" relativeHeight="251659264" behindDoc="0" locked="0" layoutInCell="1" allowOverlap="1" wp14:anchorId="679922F3" wp14:editId="681E7F61">
          <wp:simplePos x="0" y="0"/>
          <wp:positionH relativeFrom="column">
            <wp:posOffset>4982684</wp:posOffset>
          </wp:positionH>
          <wp:positionV relativeFrom="paragraph">
            <wp:posOffset>-320088</wp:posOffset>
          </wp:positionV>
          <wp:extent cx="1094105" cy="855980"/>
          <wp:effectExtent l="0" t="0" r="0" b="1270"/>
          <wp:wrapSquare wrapText="bothSides"/>
          <wp:docPr id="3" name="Picture 3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10" w:rsidRPr="00C067C4">
      <w:rPr>
        <w:rFonts w:ascii="Arial" w:hAnsi="Arial" w:cs="Arial"/>
        <w:color w:val="110E53"/>
        <w:sz w:val="28"/>
        <w:szCs w:val="28"/>
      </w:rPr>
      <w:t>PFH Training Services</w:t>
    </w:r>
  </w:p>
  <w:p w14:paraId="05BE274A" w14:textId="77777777" w:rsidR="00BC1010" w:rsidRPr="002576B4" w:rsidRDefault="00BC1010" w:rsidP="00BC1010">
    <w:pPr>
      <w:spacing w:line="360" w:lineRule="auto"/>
      <w:rPr>
        <w:rFonts w:ascii="Arial" w:hAnsi="Arial" w:cs="Arial"/>
        <w:color w:val="110E53"/>
        <w:sz w:val="36"/>
        <w:szCs w:val="48"/>
      </w:rPr>
    </w:pPr>
    <w:r w:rsidRPr="00C067C4">
      <w:rPr>
        <w:rFonts w:ascii="Arial" w:hAnsi="Arial" w:cs="Arial"/>
        <w:color w:val="110E53"/>
        <w:sz w:val="36"/>
        <w:szCs w:val="48"/>
      </w:rPr>
      <w:t>Microsoft Training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6CD"/>
    <w:multiLevelType w:val="multilevel"/>
    <w:tmpl w:val="316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58B0"/>
    <w:multiLevelType w:val="multilevel"/>
    <w:tmpl w:val="3B6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660F"/>
    <w:multiLevelType w:val="multilevel"/>
    <w:tmpl w:val="0ED0BA64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D0D41"/>
    <w:multiLevelType w:val="multilevel"/>
    <w:tmpl w:val="72EA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82EC3"/>
    <w:multiLevelType w:val="multilevel"/>
    <w:tmpl w:val="30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7A52"/>
    <w:multiLevelType w:val="multilevel"/>
    <w:tmpl w:val="567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934BF"/>
    <w:multiLevelType w:val="multilevel"/>
    <w:tmpl w:val="6F3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02DD1"/>
    <w:multiLevelType w:val="multilevel"/>
    <w:tmpl w:val="EB9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C285D"/>
    <w:multiLevelType w:val="multilevel"/>
    <w:tmpl w:val="73A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E2456"/>
    <w:multiLevelType w:val="multilevel"/>
    <w:tmpl w:val="724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C3B8F"/>
    <w:multiLevelType w:val="hybridMultilevel"/>
    <w:tmpl w:val="2B5479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C16DEF"/>
    <w:multiLevelType w:val="multilevel"/>
    <w:tmpl w:val="6A7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2F4772"/>
    <w:multiLevelType w:val="multilevel"/>
    <w:tmpl w:val="623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D5098"/>
    <w:multiLevelType w:val="multilevel"/>
    <w:tmpl w:val="3C0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523E8"/>
    <w:multiLevelType w:val="multilevel"/>
    <w:tmpl w:val="567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311B8"/>
    <w:multiLevelType w:val="multilevel"/>
    <w:tmpl w:val="0B3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4"/>
    <w:rsid w:val="00043303"/>
    <w:rsid w:val="00057E96"/>
    <w:rsid w:val="00084BE8"/>
    <w:rsid w:val="000A4544"/>
    <w:rsid w:val="000B03CA"/>
    <w:rsid w:val="00110B45"/>
    <w:rsid w:val="001A2FD3"/>
    <w:rsid w:val="001A7717"/>
    <w:rsid w:val="001E1336"/>
    <w:rsid w:val="002220FC"/>
    <w:rsid w:val="00235765"/>
    <w:rsid w:val="00276419"/>
    <w:rsid w:val="00311444"/>
    <w:rsid w:val="00322943"/>
    <w:rsid w:val="004607D2"/>
    <w:rsid w:val="004C550C"/>
    <w:rsid w:val="00541D8E"/>
    <w:rsid w:val="00560561"/>
    <w:rsid w:val="00565401"/>
    <w:rsid w:val="00594A71"/>
    <w:rsid w:val="005B6E8E"/>
    <w:rsid w:val="00604FC1"/>
    <w:rsid w:val="00625D4C"/>
    <w:rsid w:val="006B0D10"/>
    <w:rsid w:val="00744308"/>
    <w:rsid w:val="00790C7A"/>
    <w:rsid w:val="007E7B64"/>
    <w:rsid w:val="008722C8"/>
    <w:rsid w:val="008938B4"/>
    <w:rsid w:val="008B5B99"/>
    <w:rsid w:val="008D6494"/>
    <w:rsid w:val="008F7EED"/>
    <w:rsid w:val="00902E98"/>
    <w:rsid w:val="00921D1A"/>
    <w:rsid w:val="00926479"/>
    <w:rsid w:val="0094538F"/>
    <w:rsid w:val="00952040"/>
    <w:rsid w:val="009E43C9"/>
    <w:rsid w:val="00A01024"/>
    <w:rsid w:val="00AB4FB1"/>
    <w:rsid w:val="00AC4CD2"/>
    <w:rsid w:val="00AE3138"/>
    <w:rsid w:val="00B57D8E"/>
    <w:rsid w:val="00B95031"/>
    <w:rsid w:val="00BA6095"/>
    <w:rsid w:val="00BA7F81"/>
    <w:rsid w:val="00BC1010"/>
    <w:rsid w:val="00BC517C"/>
    <w:rsid w:val="00BD4EB5"/>
    <w:rsid w:val="00C67D6D"/>
    <w:rsid w:val="00CA1FF6"/>
    <w:rsid w:val="00CD2D83"/>
    <w:rsid w:val="00E2265F"/>
    <w:rsid w:val="00E60C44"/>
    <w:rsid w:val="00E71859"/>
    <w:rsid w:val="00E90733"/>
    <w:rsid w:val="00EF13FF"/>
    <w:rsid w:val="00F11583"/>
    <w:rsid w:val="00F71BD4"/>
    <w:rsid w:val="30A6B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F7DB3"/>
  <w14:defaultImageDpi w14:val="300"/>
  <w15:docId w15:val="{733EE1D4-8E29-47D0-8E00-8A23615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E8"/>
    <w:pPr>
      <w:shd w:val="clear" w:color="auto" w:fill="FFFFFF"/>
    </w:pPr>
    <w:rPr>
      <w:rFonts w:asciiTheme="majorHAnsi" w:eastAsia="Times New Roman" w:hAnsiTheme="majorHAnsi" w:cs="Tahoma"/>
      <w:color w:val="000000"/>
      <w:szCs w:val="17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60C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0C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C4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0C44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E60C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C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0C44"/>
  </w:style>
  <w:style w:type="paragraph" w:styleId="ListParagraph">
    <w:name w:val="List Paragraph"/>
    <w:basedOn w:val="Normal"/>
    <w:uiPriority w:val="34"/>
    <w:qFormat/>
    <w:rsid w:val="008D6494"/>
    <w:pPr>
      <w:ind w:left="720"/>
      <w:contextualSpacing/>
    </w:pPr>
  </w:style>
  <w:style w:type="character" w:styleId="IntenseReference">
    <w:name w:val="Intense Reference"/>
    <w:uiPriority w:val="32"/>
    <w:qFormat/>
    <w:rsid w:val="00F71BD4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nhideWhenUsed/>
    <w:rsid w:val="00565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01"/>
    <w:rPr>
      <w:rFonts w:asciiTheme="majorHAnsi" w:eastAsia="Times New Roman" w:hAnsiTheme="majorHAnsi" w:cs="Tahoma"/>
      <w:color w:val="000000"/>
      <w:szCs w:val="17"/>
      <w:shd w:val="clear" w:color="auto" w:fill="FFFFFF"/>
      <w:lang w:val="en-GB"/>
    </w:rPr>
  </w:style>
  <w:style w:type="paragraph" w:styleId="Footer">
    <w:name w:val="footer"/>
    <w:basedOn w:val="Normal"/>
    <w:link w:val="FooterChar"/>
    <w:unhideWhenUsed/>
    <w:rsid w:val="00565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5401"/>
    <w:rPr>
      <w:rFonts w:asciiTheme="majorHAnsi" w:eastAsia="Times New Roman" w:hAnsiTheme="majorHAnsi" w:cs="Tahoma"/>
      <w:color w:val="000000"/>
      <w:szCs w:val="17"/>
      <w:shd w:val="clear" w:color="auto" w:fill="FFFFFF"/>
      <w:lang w:val="en-GB"/>
    </w:rPr>
  </w:style>
  <w:style w:type="character" w:styleId="Hyperlink">
    <w:name w:val="Hyperlink"/>
    <w:rsid w:val="00565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59"/>
    <w:rPr>
      <w:rFonts w:ascii="Segoe UI" w:eastAsia="Times New Roman" w:hAnsi="Segoe UI" w:cs="Segoe UI"/>
      <w:color w:val="000000"/>
      <w:sz w:val="18"/>
      <w:szCs w:val="18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F46F3-D020-464B-ABA0-F8BF603E6ADE}"/>
</file>

<file path=customXml/itemProps2.xml><?xml version="1.0" encoding="utf-8"?>
<ds:datastoreItem xmlns:ds="http://schemas.openxmlformats.org/officeDocument/2006/customXml" ds:itemID="{7488C56C-EEE0-4C70-8081-747092064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E0E17-B70F-4671-B660-A1501702F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Scott</dc:creator>
  <cp:lastModifiedBy>Sally Stone</cp:lastModifiedBy>
  <cp:revision>2</cp:revision>
  <cp:lastPrinted>2018-03-04T16:32:00Z</cp:lastPrinted>
  <dcterms:created xsi:type="dcterms:W3CDTF">2021-02-25T17:39:00Z</dcterms:created>
  <dcterms:modified xsi:type="dcterms:W3CDTF">2021-02-25T17:39:00Z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