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3AD0" w14:textId="4DC77E2B" w:rsidR="00952040" w:rsidRPr="00CA1FF6" w:rsidRDefault="00952040" w:rsidP="00B95031">
      <w:pPr>
        <w:rPr>
          <w:b/>
          <w:sz w:val="32"/>
        </w:rPr>
      </w:pPr>
      <w:r w:rsidRPr="00F71BD4">
        <w:rPr>
          <w:rFonts w:cs="Times New Roman"/>
          <w:b/>
          <w:color w:val="365F91"/>
          <w:sz w:val="36"/>
          <w:szCs w:val="20"/>
          <w:u w:val="single"/>
        </w:rPr>
        <w:t>Microsoft Excel Improving</w:t>
      </w:r>
      <w:r>
        <w:rPr>
          <w:b/>
          <w:sz w:val="32"/>
        </w:rPr>
        <w:t xml:space="preserve"> </w:t>
      </w:r>
      <w:r w:rsidRPr="00F71BD4">
        <w:rPr>
          <w:rFonts w:cs="Times New Roman"/>
          <w:b/>
          <w:color w:val="365F91"/>
          <w:sz w:val="36"/>
          <w:szCs w:val="20"/>
          <w:u w:val="single"/>
        </w:rPr>
        <w:t>Basic Skills</w:t>
      </w:r>
      <w:r w:rsidR="00AE3138">
        <w:rPr>
          <w:rFonts w:cs="Times New Roman"/>
          <w:b/>
          <w:color w:val="365F91"/>
          <w:sz w:val="36"/>
          <w:szCs w:val="20"/>
          <w:u w:val="single"/>
        </w:rPr>
        <w:t xml:space="preserve"> – Online </w:t>
      </w:r>
      <w:r w:rsidR="00594A71">
        <w:rPr>
          <w:rFonts w:cs="Times New Roman"/>
          <w:b/>
          <w:color w:val="365F91"/>
          <w:sz w:val="36"/>
          <w:szCs w:val="20"/>
          <w:u w:val="single"/>
        </w:rPr>
        <w:t>Training</w:t>
      </w:r>
    </w:p>
    <w:p w14:paraId="6FF17948" w14:textId="1E165116" w:rsidR="00043303" w:rsidRPr="001A2FD3" w:rsidRDefault="00F71BD4" w:rsidP="00B95031">
      <w:pPr>
        <w:tabs>
          <w:tab w:val="left" w:pos="1985"/>
        </w:tabs>
        <w:spacing w:before="120"/>
        <w:ind w:left="1985" w:hanging="1985"/>
        <w:rPr>
          <w:b/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Duration:</w:t>
      </w:r>
      <w:r w:rsidR="00043303">
        <w:rPr>
          <w:b/>
        </w:rPr>
        <w:tab/>
      </w:r>
      <w:r w:rsidR="00947308">
        <w:t xml:space="preserve">1 Day delivered as </w:t>
      </w:r>
      <w:r w:rsidR="00947308" w:rsidRPr="00D4135C">
        <w:t>3</w:t>
      </w:r>
      <w:r w:rsidR="00947308">
        <w:t xml:space="preserve"> hours x 2 modules.</w:t>
      </w:r>
      <w:bookmarkStart w:id="0" w:name="_GoBack"/>
      <w:bookmarkEnd w:id="0"/>
    </w:p>
    <w:p w14:paraId="2AA48CB4" w14:textId="24B41102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who is it for:</w:t>
      </w:r>
      <w:r w:rsidR="00952040">
        <w:rPr>
          <w:b/>
        </w:rPr>
        <w:tab/>
      </w:r>
      <w:r w:rsidR="00952040" w:rsidRPr="001A2FD3">
        <w:rPr>
          <w:sz w:val="22"/>
        </w:rPr>
        <w:t>This course is aimed at at existing users of Excel who are</w:t>
      </w:r>
      <w:r w:rsidR="00AE3138" w:rsidRPr="001A2FD3">
        <w:rPr>
          <w:sz w:val="22"/>
        </w:rPr>
        <w:t xml:space="preserve"> at a basic level already or</w:t>
      </w:r>
      <w:r w:rsidR="00952040" w:rsidRPr="001A2FD3">
        <w:rPr>
          <w:sz w:val="22"/>
        </w:rPr>
        <w:t xml:space="preserve"> a bit out of practice or “self-taught”</w:t>
      </w:r>
      <w:r w:rsidR="00EF13FF" w:rsidRPr="001A2FD3">
        <w:rPr>
          <w:sz w:val="22"/>
        </w:rPr>
        <w:t>.</w:t>
      </w:r>
      <w:r w:rsidR="00926479" w:rsidRPr="001A2FD3">
        <w:rPr>
          <w:sz w:val="22"/>
        </w:rPr>
        <w:t xml:space="preserve">  It is ideal for building confidence and skill</w:t>
      </w:r>
      <w:r w:rsidR="001A7717" w:rsidRPr="001A2FD3">
        <w:rPr>
          <w:sz w:val="22"/>
        </w:rPr>
        <w:t xml:space="preserve">. Topics will be demonstrated by the trainer </w:t>
      </w:r>
      <w:r w:rsidR="001A2FD3">
        <w:rPr>
          <w:sz w:val="22"/>
        </w:rPr>
        <w:t>and</w:t>
      </w:r>
      <w:r w:rsidR="001A7717" w:rsidRPr="001A2FD3">
        <w:rPr>
          <w:sz w:val="22"/>
        </w:rPr>
        <w:t xml:space="preserve"> attendees will be given practice examples(s).</w:t>
      </w:r>
    </w:p>
    <w:p w14:paraId="4A9997D7" w14:textId="2AE9BA51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Assumed Knowledge:</w:t>
      </w:r>
      <w:r w:rsidR="00952040">
        <w:rPr>
          <w:b/>
        </w:rPr>
        <w:tab/>
      </w:r>
      <w:r w:rsidR="00952040" w:rsidRPr="001A2FD3">
        <w:rPr>
          <w:sz w:val="22"/>
        </w:rPr>
        <w:t xml:space="preserve">An elementary knowledge of Excel is required – or attendance </w:t>
      </w:r>
      <w:r w:rsidR="001A2FD3">
        <w:rPr>
          <w:sz w:val="22"/>
        </w:rPr>
        <w:t>on</w:t>
      </w:r>
      <w:r w:rsidR="00952040" w:rsidRPr="001A2FD3">
        <w:rPr>
          <w:sz w:val="22"/>
        </w:rPr>
        <w:t xml:space="preserve"> our Introduction course.</w:t>
      </w:r>
    </w:p>
    <w:p w14:paraId="0162DE43" w14:textId="2863922C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what is it about:</w:t>
      </w:r>
      <w:r w:rsidR="00952040">
        <w:rPr>
          <w:b/>
        </w:rPr>
        <w:tab/>
      </w:r>
      <w:r w:rsidR="00276419" w:rsidRPr="001A2FD3">
        <w:rPr>
          <w:sz w:val="22"/>
        </w:rPr>
        <w:t xml:space="preserve">This course will develop Excel skills to improve efficiency. We will </w:t>
      </w:r>
      <w:r w:rsidR="007E7B64" w:rsidRPr="001A2FD3">
        <w:rPr>
          <w:sz w:val="22"/>
        </w:rPr>
        <w:t xml:space="preserve">“fine </w:t>
      </w:r>
      <w:r w:rsidR="00276419" w:rsidRPr="001A2FD3">
        <w:rPr>
          <w:sz w:val="22"/>
        </w:rPr>
        <w:t>tune</w:t>
      </w:r>
      <w:r w:rsidR="007E7B64" w:rsidRPr="001A2FD3">
        <w:rPr>
          <w:sz w:val="22"/>
        </w:rPr>
        <w:t xml:space="preserve">” the </w:t>
      </w:r>
      <w:r w:rsidR="00276419" w:rsidRPr="001A2FD3">
        <w:rPr>
          <w:sz w:val="22"/>
        </w:rPr>
        <w:t>use</w:t>
      </w:r>
      <w:r w:rsidR="007E7B64" w:rsidRPr="001A2FD3">
        <w:rPr>
          <w:sz w:val="22"/>
        </w:rPr>
        <w:t xml:space="preserve"> of common tasks</w:t>
      </w:r>
      <w:r w:rsidR="00276419" w:rsidRPr="001A2FD3">
        <w:rPr>
          <w:sz w:val="22"/>
        </w:rPr>
        <w:t xml:space="preserve"> and</w:t>
      </w:r>
      <w:r w:rsidR="007E7B64" w:rsidRPr="001A2FD3">
        <w:rPr>
          <w:sz w:val="22"/>
        </w:rPr>
        <w:t xml:space="preserve"> short cuts. </w:t>
      </w:r>
      <w:r w:rsidR="00CD2D83" w:rsidRPr="001A2FD3">
        <w:rPr>
          <w:sz w:val="22"/>
        </w:rPr>
        <w:t>This course will prepare you for attendance at the </w:t>
      </w:r>
      <w:r w:rsidR="00CD2D83" w:rsidRPr="001A2FD3">
        <w:rPr>
          <w:b/>
          <w:bCs/>
          <w:sz w:val="22"/>
        </w:rPr>
        <w:t>Excel Intermediate</w:t>
      </w:r>
      <w:r w:rsidR="00CD2D83" w:rsidRPr="001A2FD3">
        <w:rPr>
          <w:sz w:val="22"/>
        </w:rPr>
        <w:t xml:space="preserve"> course</w:t>
      </w:r>
      <w:r w:rsidR="00043303" w:rsidRPr="001A2FD3">
        <w:rPr>
          <w:sz w:val="22"/>
        </w:rPr>
        <w:t>.</w:t>
      </w:r>
      <w:r w:rsidR="00CD2D83" w:rsidRPr="001A2FD3">
        <w:rPr>
          <w:sz w:val="22"/>
        </w:rPr>
        <w:t xml:space="preserve"> </w:t>
      </w:r>
      <w:r w:rsidR="00952040" w:rsidRPr="001A2FD3">
        <w:rPr>
          <w:sz w:val="22"/>
        </w:rPr>
        <w:t>At the end you will:</w:t>
      </w:r>
    </w:p>
    <w:p w14:paraId="48F56AEF" w14:textId="6CFD1387" w:rsidR="00952040" w:rsidRPr="001A2FD3" w:rsidRDefault="00952040" w:rsidP="00B95031">
      <w:pPr>
        <w:numPr>
          <w:ilvl w:val="0"/>
          <w:numId w:val="1"/>
        </w:numPr>
        <w:tabs>
          <w:tab w:val="left" w:pos="2410"/>
        </w:tabs>
        <w:spacing w:before="120"/>
        <w:ind w:left="2410" w:hanging="283"/>
        <w:rPr>
          <w:sz w:val="22"/>
        </w:rPr>
      </w:pPr>
      <w:r w:rsidRPr="001A2FD3">
        <w:rPr>
          <w:sz w:val="22"/>
        </w:rPr>
        <w:t xml:space="preserve">Have </w:t>
      </w:r>
      <w:r w:rsidR="007E7B64" w:rsidRPr="001A2FD3">
        <w:rPr>
          <w:sz w:val="22"/>
        </w:rPr>
        <w:t>expanded your</w:t>
      </w:r>
      <w:r w:rsidRPr="001A2FD3">
        <w:rPr>
          <w:sz w:val="22"/>
        </w:rPr>
        <w:t xml:space="preserve"> knowledge of Excel</w:t>
      </w:r>
      <w:r w:rsidR="007E7B64" w:rsidRPr="001A2FD3">
        <w:rPr>
          <w:sz w:val="22"/>
        </w:rPr>
        <w:t>’s formulae functions.</w:t>
      </w:r>
    </w:p>
    <w:p w14:paraId="0A142E51" w14:textId="63D0975F" w:rsidR="00952040" w:rsidRPr="001A2FD3" w:rsidRDefault="007E7B64" w:rsidP="00B95031">
      <w:pPr>
        <w:numPr>
          <w:ilvl w:val="0"/>
          <w:numId w:val="1"/>
        </w:numPr>
        <w:tabs>
          <w:tab w:val="left" w:pos="2410"/>
        </w:tabs>
        <w:ind w:left="2410" w:hanging="283"/>
        <w:rPr>
          <w:sz w:val="22"/>
        </w:rPr>
      </w:pPr>
      <w:r w:rsidRPr="001A2FD3">
        <w:rPr>
          <w:sz w:val="22"/>
        </w:rPr>
        <w:t>Control display format of data using conditional formats</w:t>
      </w:r>
    </w:p>
    <w:p w14:paraId="7D32A1D0" w14:textId="77777777" w:rsidR="007E7B64" w:rsidRPr="001A2FD3" w:rsidRDefault="007E7B64" w:rsidP="00B95031">
      <w:pPr>
        <w:numPr>
          <w:ilvl w:val="3"/>
          <w:numId w:val="1"/>
        </w:numPr>
        <w:tabs>
          <w:tab w:val="left" w:pos="2410"/>
        </w:tabs>
        <w:ind w:left="2410" w:hanging="283"/>
        <w:rPr>
          <w:sz w:val="22"/>
        </w:rPr>
      </w:pPr>
      <w:r w:rsidRPr="001A2FD3">
        <w:rPr>
          <w:sz w:val="22"/>
        </w:rPr>
        <w:t>Use filters to search for information</w:t>
      </w:r>
    </w:p>
    <w:p w14:paraId="0D32AEAC" w14:textId="6CE01B7D" w:rsidR="007E7B64" w:rsidRPr="001A2FD3" w:rsidRDefault="007E7B64" w:rsidP="00B95031">
      <w:pPr>
        <w:numPr>
          <w:ilvl w:val="3"/>
          <w:numId w:val="1"/>
        </w:numPr>
        <w:tabs>
          <w:tab w:val="left" w:pos="2410"/>
        </w:tabs>
        <w:ind w:left="2410" w:hanging="283"/>
        <w:rPr>
          <w:sz w:val="22"/>
        </w:rPr>
      </w:pPr>
      <w:r w:rsidRPr="001A2FD3">
        <w:rPr>
          <w:sz w:val="22"/>
        </w:rPr>
        <w:t>Use charts to analyse data</w:t>
      </w:r>
    </w:p>
    <w:p w14:paraId="1FA2479E" w14:textId="77777777" w:rsidR="00084BE8" w:rsidRPr="00BD3A9C" w:rsidRDefault="00084BE8" w:rsidP="00B95031">
      <w:pPr>
        <w:pBdr>
          <w:bottom w:val="single" w:sz="12" w:space="1" w:color="17365D" w:themeColor="text2" w:themeShade="BF"/>
        </w:pBdr>
        <w:spacing w:before="120"/>
        <w:ind w:left="-284" w:right="14"/>
        <w:jc w:val="center"/>
      </w:pPr>
      <w:r>
        <w:t>Some topics are specific to a version therefore will only be included for the relevant version</w:t>
      </w:r>
    </w:p>
    <w:p w14:paraId="588D3909" w14:textId="44764600" w:rsidR="001A7717" w:rsidRDefault="001A7717" w:rsidP="00B95031">
      <w:pPr>
        <w:shd w:val="clear" w:color="auto" w:fill="auto"/>
        <w:ind w:left="-284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Excel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Improving Basics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- Online Training module 1 (3 hours)</w:t>
      </w:r>
    </w:p>
    <w:p w14:paraId="4CD80596" w14:textId="77777777" w:rsidR="001A7717" w:rsidRDefault="001A7717" w:rsidP="00B95031">
      <w:pPr>
        <w:spacing w:before="120"/>
        <w:ind w:left="-284"/>
        <w:rPr>
          <w:b/>
        </w:rPr>
        <w:sectPr w:rsidR="001A7717" w:rsidSect="00B95031">
          <w:headerReference w:type="default" r:id="rId10"/>
          <w:footerReference w:type="default" r:id="rId11"/>
          <w:type w:val="continuous"/>
          <w:pgSz w:w="11900" w:h="16840"/>
          <w:pgMar w:top="1276" w:right="1190" w:bottom="426" w:left="1134" w:header="708" w:footer="708" w:gutter="0"/>
          <w:cols w:space="466"/>
          <w:docGrid w:linePitch="360"/>
        </w:sectPr>
      </w:pPr>
    </w:p>
    <w:p w14:paraId="511FCD34" w14:textId="75BF7427" w:rsidR="001A7717" w:rsidRPr="005B6E8E" w:rsidRDefault="001A7717" w:rsidP="001A7717">
      <w:pPr>
        <w:spacing w:before="120"/>
        <w:rPr>
          <w:b/>
        </w:rPr>
      </w:pPr>
      <w:r w:rsidRPr="005B6E8E">
        <w:rPr>
          <w:b/>
        </w:rPr>
        <w:lastRenderedPageBreak/>
        <w:t>Worksheet basics including:</w:t>
      </w:r>
    </w:p>
    <w:p w14:paraId="4C1027B2" w14:textId="5CCE7A7B" w:rsidR="001A7717" w:rsidRPr="001A7717" w:rsidRDefault="00604FC1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 xml:space="preserve">Selection, Navigation, </w:t>
      </w:r>
      <w:r w:rsidR="001A7717" w:rsidRPr="001A7717">
        <w:rPr>
          <w:sz w:val="22"/>
        </w:rPr>
        <w:t>Formatting and shortcuts.</w:t>
      </w:r>
    </w:p>
    <w:p w14:paraId="22CFAF68" w14:textId="092B4127" w:rsidR="001A7717" w:rsidRDefault="001A7717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Excel Themes – changing colours, fonts and effects, setting a default.</w:t>
      </w:r>
    </w:p>
    <w:p w14:paraId="5B6F30E2" w14:textId="5A3EE061" w:rsidR="00C67D6D" w:rsidRPr="001A7717" w:rsidRDefault="00C67D6D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Inserting, Deleting, Copying Worksheet tabs</w:t>
      </w:r>
    </w:p>
    <w:p w14:paraId="657E9338" w14:textId="77777777" w:rsidR="001A7717" w:rsidRPr="00AB4FB1" w:rsidRDefault="001A7717" w:rsidP="001A7717">
      <w:pPr>
        <w:spacing w:before="120"/>
        <w:rPr>
          <w:b/>
        </w:rPr>
      </w:pPr>
      <w:r>
        <w:rPr>
          <w:b/>
        </w:rPr>
        <w:t>Customisi</w:t>
      </w:r>
      <w:r w:rsidRPr="00AB4FB1">
        <w:rPr>
          <w:b/>
        </w:rPr>
        <w:t>ng QAT</w:t>
      </w:r>
      <w:r>
        <w:rPr>
          <w:b/>
        </w:rPr>
        <w:t xml:space="preserve"> and the Ribbon</w:t>
      </w:r>
    </w:p>
    <w:p w14:paraId="43E2B571" w14:textId="77777777" w:rsidR="001A7717" w:rsidRPr="00084BE8" w:rsidRDefault="001A7717" w:rsidP="001A7717">
      <w:pPr>
        <w:spacing w:before="120"/>
        <w:rPr>
          <w:b/>
        </w:rPr>
      </w:pPr>
      <w:r>
        <w:rPr>
          <w:b/>
        </w:rPr>
        <w:t>Developing</w:t>
      </w:r>
      <w:r w:rsidRPr="004C550C">
        <w:rPr>
          <w:b/>
        </w:rPr>
        <w:t xml:space="preserve"> Formulae and </w:t>
      </w:r>
      <w:r>
        <w:rPr>
          <w:b/>
        </w:rPr>
        <w:t xml:space="preserve">Using </w:t>
      </w:r>
      <w:r w:rsidRPr="004C550C">
        <w:rPr>
          <w:b/>
        </w:rPr>
        <w:t>Functions</w:t>
      </w:r>
    </w:p>
    <w:p w14:paraId="6B5791AE" w14:textId="77777777" w:rsidR="001A7717" w:rsidRPr="001A7717" w:rsidRDefault="001A7717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Using the Formulas Tab</w:t>
      </w:r>
    </w:p>
    <w:p w14:paraId="197CB40E" w14:textId="77777777" w:rsidR="001A7717" w:rsidRPr="001A7717" w:rsidRDefault="001A7717" w:rsidP="001A7717">
      <w:pPr>
        <w:pStyle w:val="ListParagraph"/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Calculating percentages and variances</w:t>
      </w:r>
    </w:p>
    <w:p w14:paraId="601429AB" w14:textId="123780CB" w:rsidR="001A7717" w:rsidRPr="001A7717" w:rsidRDefault="00604FC1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br w:type="column"/>
      </w:r>
      <w:r w:rsidR="001A7717" w:rsidRPr="001A7717">
        <w:rPr>
          <w:sz w:val="22"/>
        </w:rPr>
        <w:lastRenderedPageBreak/>
        <w:t>Common Basic Functions MIN, MAX, AVERAGE, COUNT, COUNTA, COUNTBLANK</w:t>
      </w:r>
    </w:p>
    <w:p w14:paraId="75D939BC" w14:textId="77777777" w:rsidR="001A7717" w:rsidRPr="001A7717" w:rsidRDefault="001A7717" w:rsidP="001A2FD3">
      <w:pPr>
        <w:shd w:val="clear" w:color="auto" w:fill="auto"/>
        <w:spacing w:before="120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Break 15 minutes</w:t>
      </w:r>
    </w:p>
    <w:p w14:paraId="13C5DBC3" w14:textId="110FC769" w:rsidR="001A7717" w:rsidRPr="001A7717" w:rsidRDefault="001A7717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Understanding dates in Excel and using Date function such as Today, Now, Day,</w:t>
      </w:r>
      <w:r w:rsidR="001A2FD3">
        <w:rPr>
          <w:sz w:val="22"/>
        </w:rPr>
        <w:t xml:space="preserve"> </w:t>
      </w:r>
      <w:r w:rsidRPr="001A7717">
        <w:rPr>
          <w:sz w:val="22"/>
        </w:rPr>
        <w:t>Month,</w:t>
      </w:r>
      <w:r w:rsidR="001A2FD3">
        <w:rPr>
          <w:sz w:val="22"/>
        </w:rPr>
        <w:t xml:space="preserve"> </w:t>
      </w:r>
      <w:r w:rsidRPr="001A7717">
        <w:rPr>
          <w:sz w:val="22"/>
        </w:rPr>
        <w:t xml:space="preserve">Year. </w:t>
      </w:r>
    </w:p>
    <w:p w14:paraId="288C89D1" w14:textId="5362A86E" w:rsidR="001A7717" w:rsidRDefault="001A7717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Understanding common #error displays</w:t>
      </w:r>
    </w:p>
    <w:p w14:paraId="0AE4539D" w14:textId="56978EA2" w:rsidR="00604FC1" w:rsidRPr="001A7717" w:rsidRDefault="00604FC1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Flash Fill</w:t>
      </w:r>
    </w:p>
    <w:p w14:paraId="2684F2F5" w14:textId="48B1D820" w:rsidR="00084BE8" w:rsidRDefault="00084BE8" w:rsidP="00084BE8">
      <w:pPr>
        <w:spacing w:before="120"/>
        <w:rPr>
          <w:b/>
        </w:rPr>
      </w:pPr>
      <w:r>
        <w:rPr>
          <w:b/>
        </w:rPr>
        <w:t>Protecting Data</w:t>
      </w:r>
    </w:p>
    <w:p w14:paraId="55696E1B" w14:textId="18901F5A" w:rsidR="00084BE8" w:rsidRPr="001A7717" w:rsidRDefault="00084BE8" w:rsidP="00084BE8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Cell locking and unlocking</w:t>
      </w:r>
    </w:p>
    <w:p w14:paraId="3BC3667E" w14:textId="77777777" w:rsidR="001A2FD3" w:rsidRDefault="30A6B3C3" w:rsidP="001A2FD3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Worksheet and Workbook protection</w:t>
      </w:r>
    </w:p>
    <w:p w14:paraId="69BD270D" w14:textId="0298FFD6" w:rsidR="00084BE8" w:rsidRPr="001A2FD3" w:rsidRDefault="001A2FD3" w:rsidP="001A2FD3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Adding Cell Comments.</w:t>
      </w:r>
    </w:p>
    <w:p w14:paraId="44935782" w14:textId="76549E65" w:rsidR="001A7717" w:rsidRDefault="001A7717" w:rsidP="00084BE8">
      <w:pPr>
        <w:spacing w:before="120"/>
        <w:rPr>
          <w:b/>
        </w:rPr>
        <w:sectPr w:rsidR="001A7717" w:rsidSect="001A2FD3">
          <w:type w:val="continuous"/>
          <w:pgSz w:w="11900" w:h="16840"/>
          <w:pgMar w:top="1276" w:right="701" w:bottom="426" w:left="993" w:header="708" w:footer="708" w:gutter="0"/>
          <w:cols w:num="2" w:space="466"/>
          <w:docGrid w:linePitch="360"/>
        </w:sectPr>
      </w:pPr>
    </w:p>
    <w:p w14:paraId="2F17B656" w14:textId="07996727" w:rsidR="001A7717" w:rsidRDefault="001A7717" w:rsidP="001A7717">
      <w:pPr>
        <w:pBdr>
          <w:top w:val="single" w:sz="4" w:space="1" w:color="auto"/>
        </w:pBdr>
        <w:shd w:val="clear" w:color="auto" w:fill="auto"/>
        <w:spacing w:before="240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lastRenderedPageBreak/>
        <w:t>Excel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Improving Basics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- Online Training module 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2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(3 hours)</w:t>
      </w:r>
    </w:p>
    <w:p w14:paraId="2B17ACD0" w14:textId="77777777" w:rsidR="001A7717" w:rsidRDefault="001A7717" w:rsidP="00084BE8">
      <w:pPr>
        <w:spacing w:before="120"/>
        <w:rPr>
          <w:b/>
        </w:rPr>
        <w:sectPr w:rsidR="001A7717" w:rsidSect="001A7717">
          <w:type w:val="continuous"/>
          <w:pgSz w:w="11900" w:h="16840"/>
          <w:pgMar w:top="1276" w:right="1190" w:bottom="426" w:left="1276" w:header="708" w:footer="708" w:gutter="0"/>
          <w:cols w:space="466"/>
          <w:docGrid w:linePitch="360"/>
        </w:sectPr>
      </w:pPr>
    </w:p>
    <w:p w14:paraId="799355D8" w14:textId="42D936FE" w:rsidR="00604FC1" w:rsidRDefault="00604FC1" w:rsidP="00084BE8">
      <w:pPr>
        <w:spacing w:before="120"/>
        <w:rPr>
          <w:b/>
        </w:rPr>
      </w:pPr>
      <w:r>
        <w:rPr>
          <w:b/>
        </w:rPr>
        <w:lastRenderedPageBreak/>
        <w:t>Controlling Formulas when copying</w:t>
      </w:r>
    </w:p>
    <w:p w14:paraId="604F1BF9" w14:textId="77777777" w:rsidR="00604FC1" w:rsidRPr="001A7717" w:rsidRDefault="00604FC1" w:rsidP="00604FC1">
      <w:pPr>
        <w:numPr>
          <w:ilvl w:val="0"/>
          <w:numId w:val="5"/>
        </w:numPr>
        <w:tabs>
          <w:tab w:val="clear" w:pos="720"/>
        </w:tabs>
        <w:ind w:left="425" w:hanging="357"/>
        <w:rPr>
          <w:sz w:val="22"/>
        </w:rPr>
      </w:pPr>
      <w:r w:rsidRPr="001A7717">
        <w:rPr>
          <w:sz w:val="22"/>
        </w:rPr>
        <w:t xml:space="preserve">Understanding </w:t>
      </w:r>
      <w:r>
        <w:rPr>
          <w:sz w:val="22"/>
        </w:rPr>
        <w:t xml:space="preserve">Absolute and </w:t>
      </w:r>
      <w:r w:rsidRPr="001A7717">
        <w:rPr>
          <w:sz w:val="22"/>
        </w:rPr>
        <w:t>Relative Referencing</w:t>
      </w:r>
    </w:p>
    <w:p w14:paraId="64A726B2" w14:textId="5F1667A7" w:rsidR="00311444" w:rsidRPr="00084BE8" w:rsidRDefault="00311444" w:rsidP="00084BE8">
      <w:pPr>
        <w:spacing w:before="120"/>
        <w:rPr>
          <w:b/>
        </w:rPr>
      </w:pPr>
      <w:r w:rsidRPr="004C550C">
        <w:rPr>
          <w:b/>
        </w:rPr>
        <w:t>Conditional Formatting</w:t>
      </w:r>
    </w:p>
    <w:p w14:paraId="7B846F8D" w14:textId="77777777" w:rsidR="00311444" w:rsidRPr="001A7717" w:rsidRDefault="003114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Data Bars</w:t>
      </w:r>
    </w:p>
    <w:p w14:paraId="22B85BDA" w14:textId="77777777" w:rsidR="00311444" w:rsidRPr="001A7717" w:rsidRDefault="003114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Colour Scales</w:t>
      </w:r>
    </w:p>
    <w:p w14:paraId="15A875C4" w14:textId="77777777" w:rsidR="00311444" w:rsidRPr="001A7717" w:rsidRDefault="003114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Icon Sets</w:t>
      </w:r>
    </w:p>
    <w:p w14:paraId="7ABAA330" w14:textId="3932DB81" w:rsidR="00311444" w:rsidRDefault="003114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Top/Bottom</w:t>
      </w:r>
      <w:r w:rsidR="001A7717">
        <w:rPr>
          <w:sz w:val="22"/>
        </w:rPr>
        <w:t xml:space="preserve"> Rules</w:t>
      </w:r>
    </w:p>
    <w:p w14:paraId="2A1BDAD5" w14:textId="77777777" w:rsidR="00604FC1" w:rsidRPr="00084BE8" w:rsidRDefault="00604FC1" w:rsidP="00604FC1">
      <w:pPr>
        <w:spacing w:before="120"/>
        <w:rPr>
          <w:b/>
        </w:rPr>
      </w:pPr>
      <w:r w:rsidRPr="00E27AB3">
        <w:rPr>
          <w:b/>
        </w:rPr>
        <w:t>Using Worksheet Views</w:t>
      </w:r>
    </w:p>
    <w:p w14:paraId="09A6E41D" w14:textId="77777777" w:rsidR="00604FC1" w:rsidRPr="001A2FD3" w:rsidRDefault="00604FC1" w:rsidP="00604FC1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2FD3">
        <w:rPr>
          <w:sz w:val="22"/>
        </w:rPr>
        <w:t>Zoom control, controlling Multiple windows, Freeze panes/locking titles</w:t>
      </w:r>
    </w:p>
    <w:p w14:paraId="6289F1FE" w14:textId="77777777" w:rsidR="00604FC1" w:rsidRPr="001A2FD3" w:rsidRDefault="00604FC1" w:rsidP="00604FC1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2FD3">
        <w:rPr>
          <w:sz w:val="22"/>
        </w:rPr>
        <w:t>Printing techniques for large spreadsheets</w:t>
      </w:r>
    </w:p>
    <w:p w14:paraId="6F1BBDC6" w14:textId="07C08D90" w:rsidR="00C67D6D" w:rsidRPr="00C67D6D" w:rsidRDefault="00C67D6D" w:rsidP="00604FC1">
      <w:pPr>
        <w:spacing w:before="120"/>
        <w:rPr>
          <w:b/>
        </w:rPr>
      </w:pPr>
      <w:r w:rsidRPr="00C67D6D">
        <w:rPr>
          <w:b/>
        </w:rPr>
        <w:t>Cell Styles – using and creating</w:t>
      </w:r>
    </w:p>
    <w:p w14:paraId="5ED678ED" w14:textId="77777777" w:rsidR="00604FC1" w:rsidRPr="001A2FD3" w:rsidRDefault="00604FC1" w:rsidP="00604FC1">
      <w:pPr>
        <w:shd w:val="clear" w:color="auto" w:fill="auto"/>
        <w:spacing w:before="120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lastRenderedPageBreak/>
        <w:t>Break 15 minutes</w:t>
      </w:r>
    </w:p>
    <w:p w14:paraId="6513511C" w14:textId="0E0122E9" w:rsidR="00E60C44" w:rsidRPr="00084BE8" w:rsidRDefault="00E60C44" w:rsidP="00604FC1">
      <w:pPr>
        <w:spacing w:before="120"/>
        <w:rPr>
          <w:b/>
        </w:rPr>
      </w:pPr>
      <w:r w:rsidRPr="004C550C">
        <w:rPr>
          <w:b/>
        </w:rPr>
        <w:t>Data Sort and Filter</w:t>
      </w:r>
      <w:r w:rsidR="008D6494" w:rsidRPr="004C550C">
        <w:rPr>
          <w:b/>
        </w:rPr>
        <w:t xml:space="preserve"> </w:t>
      </w:r>
    </w:p>
    <w:p w14:paraId="462599DC" w14:textId="180291BB" w:rsidR="001A7717" w:rsidRPr="001A7717" w:rsidRDefault="001A7717" w:rsidP="001A7717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Insert a Table; Table styles; Table Options tab.</w:t>
      </w:r>
    </w:p>
    <w:p w14:paraId="311B95EF" w14:textId="5885B30F" w:rsidR="00E60C44" w:rsidRPr="001A7717" w:rsidRDefault="00E60C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 xml:space="preserve">Sorting Data </w:t>
      </w:r>
      <w:r w:rsidR="001A7717" w:rsidRPr="001A7717">
        <w:rPr>
          <w:sz w:val="22"/>
        </w:rPr>
        <w:t>by</w:t>
      </w:r>
      <w:r w:rsidRPr="001A7717">
        <w:rPr>
          <w:sz w:val="22"/>
        </w:rPr>
        <w:t xml:space="preserve"> </w:t>
      </w:r>
      <w:r w:rsidR="001A7717" w:rsidRPr="001A7717">
        <w:rPr>
          <w:sz w:val="22"/>
        </w:rPr>
        <w:t>Cell Content,</w:t>
      </w:r>
      <w:r w:rsidRPr="001A7717">
        <w:rPr>
          <w:sz w:val="22"/>
        </w:rPr>
        <w:t xml:space="preserve"> </w:t>
      </w:r>
      <w:r w:rsidR="001A7717" w:rsidRPr="001A7717">
        <w:rPr>
          <w:sz w:val="22"/>
        </w:rPr>
        <w:t xml:space="preserve">Cell </w:t>
      </w:r>
      <w:r w:rsidRPr="001A7717">
        <w:rPr>
          <w:sz w:val="22"/>
        </w:rPr>
        <w:t>colour</w:t>
      </w:r>
      <w:r w:rsidR="001A7717" w:rsidRPr="001A7717">
        <w:rPr>
          <w:sz w:val="22"/>
        </w:rPr>
        <w:t xml:space="preserve"> and Icons</w:t>
      </w:r>
    </w:p>
    <w:p w14:paraId="0A53C7D8" w14:textId="426E0BD4" w:rsidR="00E60C44" w:rsidRDefault="00E60C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7717">
        <w:rPr>
          <w:sz w:val="22"/>
        </w:rPr>
        <w:t>Auto Filter</w:t>
      </w:r>
    </w:p>
    <w:p w14:paraId="1CCADEEE" w14:textId="5CA4FB7E" w:rsidR="008D6494" w:rsidRPr="00084BE8" w:rsidRDefault="00E60C44" w:rsidP="00084BE8">
      <w:pPr>
        <w:spacing w:before="120"/>
        <w:rPr>
          <w:b/>
        </w:rPr>
      </w:pPr>
      <w:r w:rsidRPr="004C550C">
        <w:rPr>
          <w:b/>
        </w:rPr>
        <w:t>Charts/Graphs</w:t>
      </w:r>
      <w:r w:rsidR="008D6494" w:rsidRPr="004C550C">
        <w:rPr>
          <w:b/>
        </w:rPr>
        <w:t xml:space="preserve"> </w:t>
      </w:r>
    </w:p>
    <w:p w14:paraId="2DD70B95" w14:textId="77777777" w:rsidR="00E60C44" w:rsidRPr="001A2FD3" w:rsidRDefault="00E60C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2FD3">
        <w:rPr>
          <w:sz w:val="22"/>
        </w:rPr>
        <w:t>Creating Simple Charts</w:t>
      </w:r>
    </w:p>
    <w:p w14:paraId="2DE412AB" w14:textId="77777777" w:rsidR="00E60C44" w:rsidRPr="001A2FD3" w:rsidRDefault="00E60C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2FD3">
        <w:rPr>
          <w:sz w:val="22"/>
        </w:rPr>
        <w:t>Editing Charts</w:t>
      </w:r>
    </w:p>
    <w:p w14:paraId="21AD0529" w14:textId="77777777" w:rsidR="00E60C44" w:rsidRPr="001A2FD3" w:rsidRDefault="00E60C44" w:rsidP="00926479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2FD3">
        <w:rPr>
          <w:sz w:val="22"/>
        </w:rPr>
        <w:t>Formatting Charts</w:t>
      </w:r>
    </w:p>
    <w:p w14:paraId="399505B7" w14:textId="310F79DE" w:rsidR="00541D8E" w:rsidRPr="001A2FD3" w:rsidRDefault="00084BE8" w:rsidP="00084BE8">
      <w:pPr>
        <w:numPr>
          <w:ilvl w:val="0"/>
          <w:numId w:val="5"/>
        </w:numPr>
        <w:tabs>
          <w:tab w:val="clear" w:pos="720"/>
        </w:tabs>
        <w:ind w:left="426"/>
        <w:rPr>
          <w:sz w:val="22"/>
        </w:rPr>
      </w:pPr>
      <w:r w:rsidRPr="001A2FD3">
        <w:rPr>
          <w:sz w:val="22"/>
        </w:rPr>
        <w:t>Excel Chart recommendation</w:t>
      </w:r>
    </w:p>
    <w:sectPr w:rsidR="00541D8E" w:rsidRPr="001A2FD3" w:rsidSect="001A2FD3">
      <w:type w:val="continuous"/>
      <w:pgSz w:w="11900" w:h="16840"/>
      <w:pgMar w:top="1276" w:right="985" w:bottom="426" w:left="1276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17FF" w14:textId="77777777" w:rsidR="00610DC1" w:rsidRDefault="00610DC1" w:rsidP="00565401">
      <w:r>
        <w:separator/>
      </w:r>
    </w:p>
  </w:endnote>
  <w:endnote w:type="continuationSeparator" w:id="0">
    <w:p w14:paraId="5DAF3F92" w14:textId="77777777" w:rsidR="00610DC1" w:rsidRDefault="00610DC1" w:rsidP="0056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AA9A" w14:textId="7EEC197C" w:rsidR="00BC1010" w:rsidRDefault="001A2FD3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E2336E6" wp14:editId="143C836F">
          <wp:simplePos x="0" y="0"/>
          <wp:positionH relativeFrom="margin">
            <wp:posOffset>4177608</wp:posOffset>
          </wp:positionH>
          <wp:positionV relativeFrom="margin">
            <wp:posOffset>8859700</wp:posOffset>
          </wp:positionV>
          <wp:extent cx="2324100" cy="524510"/>
          <wp:effectExtent l="0" t="0" r="0" b="889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5A72B" w14:textId="14363717" w:rsidR="00BC1010" w:rsidRDefault="00BC1010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</w:p>
  <w:p w14:paraId="20ECC79C" w14:textId="168AC7F8" w:rsidR="00BC1010" w:rsidRPr="00BC1010" w:rsidRDefault="00BC1010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  <w:r w:rsidRPr="00C067C4">
      <w:rPr>
        <w:rFonts w:ascii="Arial" w:hAnsi="Arial" w:cs="Arial"/>
        <w:sz w:val="18"/>
        <w:lang w:val="en-IE"/>
      </w:rPr>
      <w:t xml:space="preserve">Cork (021) 230 3000 | Galway (091) 500 500 </w:t>
    </w:r>
    <w:r>
      <w:rPr>
        <w:rFonts w:ascii="Arial" w:hAnsi="Arial" w:cs="Arial"/>
        <w:sz w:val="18"/>
        <w:lang w:val="en-IE"/>
      </w:rPr>
      <w:t>|</w:t>
    </w:r>
    <w:r w:rsidRPr="00C067C4">
      <w:rPr>
        <w:rFonts w:ascii="Arial" w:hAnsi="Arial" w:cs="Arial"/>
        <w:sz w:val="18"/>
        <w:lang w:val="en-IE"/>
      </w:rPr>
      <w:t xml:space="preserve"> </w:t>
    </w:r>
    <w:hyperlink r:id="rId2" w:history="1">
      <w:r w:rsidRPr="00C067C4">
        <w:rPr>
          <w:lang w:val="en-IE"/>
        </w:rPr>
        <w:t>training@pfh.ie</w:t>
      </w:r>
    </w:hyperlink>
    <w:r w:rsidRPr="00C067C4">
      <w:rPr>
        <w:rFonts w:ascii="Arial" w:hAnsi="Arial" w:cs="Arial"/>
        <w:sz w:val="18"/>
        <w:lang w:val="en-IE"/>
      </w:rPr>
      <w:t xml:space="preserve"> | www.pfh.ie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F26CA" w14:textId="77777777" w:rsidR="00610DC1" w:rsidRDefault="00610DC1" w:rsidP="00565401">
      <w:r>
        <w:separator/>
      </w:r>
    </w:p>
  </w:footnote>
  <w:footnote w:type="continuationSeparator" w:id="0">
    <w:p w14:paraId="3265554F" w14:textId="77777777" w:rsidR="00610DC1" w:rsidRDefault="00610DC1" w:rsidP="0056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8605" w14:textId="4EA16354" w:rsidR="00BC1010" w:rsidRPr="00C067C4" w:rsidRDefault="001A2FD3" w:rsidP="00BC1010">
    <w:pPr>
      <w:rPr>
        <w:rFonts w:ascii="Arial" w:hAnsi="Arial" w:cs="Arial"/>
      </w:rPr>
    </w:pPr>
    <w:r>
      <w:rPr>
        <w:rFonts w:ascii="Arial" w:hAnsi="Arial" w:cs="Arial"/>
        <w:noProof/>
        <w:color w:val="110E53"/>
        <w:sz w:val="28"/>
        <w:szCs w:val="28"/>
        <w:lang w:val="en-IE" w:eastAsia="en-IE"/>
      </w:rPr>
      <w:drawing>
        <wp:anchor distT="0" distB="0" distL="114300" distR="114300" simplePos="0" relativeHeight="251659264" behindDoc="0" locked="0" layoutInCell="1" allowOverlap="1" wp14:anchorId="679922F3" wp14:editId="681E7F61">
          <wp:simplePos x="0" y="0"/>
          <wp:positionH relativeFrom="column">
            <wp:posOffset>4982684</wp:posOffset>
          </wp:positionH>
          <wp:positionV relativeFrom="paragraph">
            <wp:posOffset>-320088</wp:posOffset>
          </wp:positionV>
          <wp:extent cx="1094105" cy="855980"/>
          <wp:effectExtent l="0" t="0" r="0" b="1270"/>
          <wp:wrapSquare wrapText="bothSides"/>
          <wp:docPr id="15" name="Picture 15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10" w:rsidRPr="00C067C4">
      <w:rPr>
        <w:rFonts w:ascii="Arial" w:hAnsi="Arial" w:cs="Arial"/>
        <w:color w:val="110E53"/>
        <w:sz w:val="28"/>
        <w:szCs w:val="28"/>
      </w:rPr>
      <w:t>PFH Training Services</w:t>
    </w:r>
  </w:p>
  <w:p w14:paraId="05BE274A" w14:textId="77777777" w:rsidR="00BC1010" w:rsidRPr="002576B4" w:rsidRDefault="00BC1010" w:rsidP="00BC1010">
    <w:pPr>
      <w:spacing w:line="360" w:lineRule="auto"/>
      <w:rPr>
        <w:rFonts w:ascii="Arial" w:hAnsi="Arial" w:cs="Arial"/>
        <w:color w:val="110E53"/>
        <w:sz w:val="36"/>
        <w:szCs w:val="48"/>
      </w:rPr>
    </w:pPr>
    <w:r w:rsidRPr="00C067C4">
      <w:rPr>
        <w:rFonts w:ascii="Arial" w:hAnsi="Arial" w:cs="Arial"/>
        <w:color w:val="110E53"/>
        <w:sz w:val="36"/>
        <w:szCs w:val="48"/>
      </w:rPr>
      <w:t>Microsoft Training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6CD"/>
    <w:multiLevelType w:val="multilevel"/>
    <w:tmpl w:val="316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58B0"/>
    <w:multiLevelType w:val="multilevel"/>
    <w:tmpl w:val="3B6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660F"/>
    <w:multiLevelType w:val="multilevel"/>
    <w:tmpl w:val="0ED0BA64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D0D41"/>
    <w:multiLevelType w:val="multilevel"/>
    <w:tmpl w:val="34C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82EC3"/>
    <w:multiLevelType w:val="multilevel"/>
    <w:tmpl w:val="30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7A52"/>
    <w:multiLevelType w:val="multilevel"/>
    <w:tmpl w:val="567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934BF"/>
    <w:multiLevelType w:val="multilevel"/>
    <w:tmpl w:val="6F3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02DD1"/>
    <w:multiLevelType w:val="multilevel"/>
    <w:tmpl w:val="EB9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C285D"/>
    <w:multiLevelType w:val="multilevel"/>
    <w:tmpl w:val="73A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E2456"/>
    <w:multiLevelType w:val="multilevel"/>
    <w:tmpl w:val="724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C16DEF"/>
    <w:multiLevelType w:val="multilevel"/>
    <w:tmpl w:val="6A7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F4772"/>
    <w:multiLevelType w:val="multilevel"/>
    <w:tmpl w:val="623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FD5098"/>
    <w:multiLevelType w:val="multilevel"/>
    <w:tmpl w:val="3C0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523E8"/>
    <w:multiLevelType w:val="multilevel"/>
    <w:tmpl w:val="567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311B8"/>
    <w:multiLevelType w:val="multilevel"/>
    <w:tmpl w:val="0B3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4"/>
    <w:rsid w:val="00043303"/>
    <w:rsid w:val="00057E96"/>
    <w:rsid w:val="00084BE8"/>
    <w:rsid w:val="000A4544"/>
    <w:rsid w:val="00110B45"/>
    <w:rsid w:val="001A2FD3"/>
    <w:rsid w:val="001A7717"/>
    <w:rsid w:val="001E1336"/>
    <w:rsid w:val="002220FC"/>
    <w:rsid w:val="00235765"/>
    <w:rsid w:val="00276419"/>
    <w:rsid w:val="00311444"/>
    <w:rsid w:val="00322943"/>
    <w:rsid w:val="004607D2"/>
    <w:rsid w:val="004C550C"/>
    <w:rsid w:val="00541D8E"/>
    <w:rsid w:val="00560561"/>
    <w:rsid w:val="00565401"/>
    <w:rsid w:val="00594A71"/>
    <w:rsid w:val="005B6E8E"/>
    <w:rsid w:val="00604FC1"/>
    <w:rsid w:val="00610DC1"/>
    <w:rsid w:val="00625D4C"/>
    <w:rsid w:val="006B0D10"/>
    <w:rsid w:val="00744308"/>
    <w:rsid w:val="00790C7A"/>
    <w:rsid w:val="007E7B64"/>
    <w:rsid w:val="008722C8"/>
    <w:rsid w:val="008938B4"/>
    <w:rsid w:val="008B5B99"/>
    <w:rsid w:val="008D6494"/>
    <w:rsid w:val="008D74BE"/>
    <w:rsid w:val="008F7EED"/>
    <w:rsid w:val="00902E98"/>
    <w:rsid w:val="00921D1A"/>
    <w:rsid w:val="00926479"/>
    <w:rsid w:val="0094538F"/>
    <w:rsid w:val="00947308"/>
    <w:rsid w:val="00952040"/>
    <w:rsid w:val="009E43C9"/>
    <w:rsid w:val="00A01024"/>
    <w:rsid w:val="00AB4FB1"/>
    <w:rsid w:val="00AE3138"/>
    <w:rsid w:val="00B95031"/>
    <w:rsid w:val="00BA6095"/>
    <w:rsid w:val="00BA7F81"/>
    <w:rsid w:val="00BC1010"/>
    <w:rsid w:val="00BD4EB5"/>
    <w:rsid w:val="00C67D6D"/>
    <w:rsid w:val="00CA1FF6"/>
    <w:rsid w:val="00CD2D83"/>
    <w:rsid w:val="00E60C44"/>
    <w:rsid w:val="00E71859"/>
    <w:rsid w:val="00EF13FF"/>
    <w:rsid w:val="00F11583"/>
    <w:rsid w:val="00F71BD4"/>
    <w:rsid w:val="00FA57DC"/>
    <w:rsid w:val="30A6B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F7DB3"/>
  <w14:defaultImageDpi w14:val="300"/>
  <w15:docId w15:val="{733EE1D4-8E29-47D0-8E00-8A23615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E8"/>
    <w:pPr>
      <w:shd w:val="clear" w:color="auto" w:fill="FFFFFF"/>
    </w:pPr>
    <w:rPr>
      <w:rFonts w:asciiTheme="majorHAnsi" w:eastAsia="Times New Roman" w:hAnsiTheme="majorHAnsi" w:cs="Tahoma"/>
      <w:color w:val="000000"/>
      <w:szCs w:val="17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60C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0C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C4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0C44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E60C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C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0C44"/>
  </w:style>
  <w:style w:type="paragraph" w:styleId="ListParagraph">
    <w:name w:val="List Paragraph"/>
    <w:basedOn w:val="Normal"/>
    <w:uiPriority w:val="34"/>
    <w:qFormat/>
    <w:rsid w:val="008D6494"/>
    <w:pPr>
      <w:ind w:left="720"/>
      <w:contextualSpacing/>
    </w:pPr>
  </w:style>
  <w:style w:type="character" w:styleId="IntenseReference">
    <w:name w:val="Intense Reference"/>
    <w:uiPriority w:val="32"/>
    <w:qFormat/>
    <w:rsid w:val="00F71BD4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nhideWhenUsed/>
    <w:rsid w:val="00565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01"/>
    <w:rPr>
      <w:rFonts w:asciiTheme="majorHAnsi" w:eastAsia="Times New Roman" w:hAnsiTheme="majorHAnsi" w:cs="Tahoma"/>
      <w:color w:val="000000"/>
      <w:szCs w:val="17"/>
      <w:shd w:val="clear" w:color="auto" w:fill="FFFFFF"/>
      <w:lang w:val="en-GB"/>
    </w:rPr>
  </w:style>
  <w:style w:type="paragraph" w:styleId="Footer">
    <w:name w:val="footer"/>
    <w:basedOn w:val="Normal"/>
    <w:link w:val="FooterChar"/>
    <w:unhideWhenUsed/>
    <w:rsid w:val="00565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5401"/>
    <w:rPr>
      <w:rFonts w:asciiTheme="majorHAnsi" w:eastAsia="Times New Roman" w:hAnsiTheme="majorHAnsi" w:cs="Tahoma"/>
      <w:color w:val="000000"/>
      <w:szCs w:val="17"/>
      <w:shd w:val="clear" w:color="auto" w:fill="FFFFFF"/>
      <w:lang w:val="en-GB"/>
    </w:rPr>
  </w:style>
  <w:style w:type="character" w:styleId="Hyperlink">
    <w:name w:val="Hyperlink"/>
    <w:rsid w:val="00565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59"/>
    <w:rPr>
      <w:rFonts w:ascii="Segoe UI" w:eastAsia="Times New Roman" w:hAnsi="Segoe UI" w:cs="Segoe UI"/>
      <w:color w:val="000000"/>
      <w:sz w:val="18"/>
      <w:szCs w:val="18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E0E17-B70F-4671-B660-A1501702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B8162-4F37-4A56-9475-6A2C5ECD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8C56C-EEE0-4C70-8081-747092064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PFH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Scott</dc:creator>
  <cp:lastModifiedBy>Sally Stone</cp:lastModifiedBy>
  <cp:revision>2</cp:revision>
  <cp:lastPrinted>2018-03-04T16:32:00Z</cp:lastPrinted>
  <dcterms:created xsi:type="dcterms:W3CDTF">2021-02-25T17:02:00Z</dcterms:created>
  <dcterms:modified xsi:type="dcterms:W3CDTF">2021-02-25T17:02:00Z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